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110" w:rsidRDefault="002A49F0">
      <w:pPr>
        <w:pBdr>
          <w:top w:val="nil"/>
          <w:left w:val="nil"/>
          <w:bottom w:val="nil"/>
          <w:right w:val="nil"/>
          <w:between w:val="nil"/>
        </w:pBdr>
        <w:spacing w:before="93"/>
        <w:rPr>
          <w:highlight w:val="yellow"/>
        </w:rPr>
      </w:pPr>
      <w:r>
        <w:rPr>
          <w:noProof/>
        </w:rPr>
        <w:drawing>
          <wp:anchor distT="114300" distB="114300" distL="114300" distR="114300" simplePos="0" relativeHeight="251658240" behindDoc="0" locked="0" layoutInCell="1" hidden="0" allowOverlap="1">
            <wp:simplePos x="0" y="0"/>
            <wp:positionH relativeFrom="column">
              <wp:posOffset>2505075</wp:posOffset>
            </wp:positionH>
            <wp:positionV relativeFrom="paragraph">
              <wp:posOffset>114300</wp:posOffset>
            </wp:positionV>
            <wp:extent cx="1185863" cy="1169042"/>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85863" cy="1169042"/>
                    </a:xfrm>
                    <a:prstGeom prst="rect">
                      <a:avLst/>
                    </a:prstGeom>
                    <a:ln/>
                  </pic:spPr>
                </pic:pic>
              </a:graphicData>
            </a:graphic>
          </wp:anchor>
        </w:drawing>
      </w:r>
    </w:p>
    <w:p w:rsidR="00972110" w:rsidRDefault="00972110">
      <w:pPr>
        <w:pBdr>
          <w:top w:val="nil"/>
          <w:left w:val="nil"/>
          <w:bottom w:val="nil"/>
          <w:right w:val="nil"/>
          <w:between w:val="nil"/>
        </w:pBdr>
        <w:spacing w:before="93"/>
        <w:rPr>
          <w:highlight w:val="yellow"/>
        </w:rPr>
      </w:pPr>
    </w:p>
    <w:p w:rsidR="00972110" w:rsidRDefault="00972110">
      <w:pPr>
        <w:pBdr>
          <w:top w:val="nil"/>
          <w:left w:val="nil"/>
          <w:bottom w:val="nil"/>
          <w:right w:val="nil"/>
          <w:between w:val="nil"/>
        </w:pBdr>
        <w:spacing w:before="93"/>
        <w:rPr>
          <w:highlight w:val="yellow"/>
        </w:rPr>
      </w:pPr>
    </w:p>
    <w:p w:rsidR="00972110" w:rsidRDefault="00972110">
      <w:pPr>
        <w:pBdr>
          <w:top w:val="nil"/>
          <w:left w:val="nil"/>
          <w:bottom w:val="nil"/>
          <w:right w:val="nil"/>
          <w:between w:val="nil"/>
        </w:pBdr>
        <w:spacing w:before="93"/>
        <w:rPr>
          <w:highlight w:val="yellow"/>
        </w:rPr>
      </w:pPr>
    </w:p>
    <w:p w:rsidR="00972110" w:rsidRDefault="00972110">
      <w:pPr>
        <w:pBdr>
          <w:top w:val="nil"/>
          <w:left w:val="nil"/>
          <w:bottom w:val="nil"/>
          <w:right w:val="nil"/>
          <w:between w:val="nil"/>
        </w:pBdr>
        <w:spacing w:before="93"/>
        <w:rPr>
          <w:highlight w:val="yellow"/>
        </w:rPr>
      </w:pPr>
    </w:p>
    <w:p w:rsidR="00972110" w:rsidRDefault="00972110">
      <w:pPr>
        <w:pBdr>
          <w:top w:val="nil"/>
          <w:left w:val="nil"/>
          <w:bottom w:val="nil"/>
          <w:right w:val="nil"/>
          <w:between w:val="nil"/>
        </w:pBdr>
        <w:spacing w:before="93"/>
        <w:rPr>
          <w:highlight w:val="yellow"/>
        </w:rPr>
      </w:pPr>
    </w:p>
    <w:p w:rsidR="00972110" w:rsidRDefault="00972110">
      <w:pPr>
        <w:pBdr>
          <w:top w:val="nil"/>
          <w:left w:val="nil"/>
          <w:bottom w:val="nil"/>
          <w:right w:val="nil"/>
          <w:between w:val="nil"/>
        </w:pBdr>
        <w:spacing w:before="93"/>
        <w:rPr>
          <w:highlight w:val="white"/>
        </w:rPr>
      </w:pPr>
    </w:p>
    <w:p w:rsidR="00972110" w:rsidRDefault="002A49F0">
      <w:pPr>
        <w:pBdr>
          <w:top w:val="nil"/>
          <w:left w:val="nil"/>
          <w:bottom w:val="nil"/>
          <w:right w:val="nil"/>
          <w:between w:val="nil"/>
        </w:pBdr>
        <w:spacing w:before="93"/>
        <w:ind w:left="113"/>
        <w:rPr>
          <w:color w:val="000000"/>
          <w:highlight w:val="white"/>
        </w:rPr>
      </w:pPr>
      <w:r>
        <w:rPr>
          <w:highlight w:val="white"/>
        </w:rPr>
        <w:t>6/15/2020</w:t>
      </w:r>
    </w:p>
    <w:p w:rsidR="00972110" w:rsidRDefault="00972110">
      <w:pPr>
        <w:pBdr>
          <w:top w:val="nil"/>
          <w:left w:val="nil"/>
          <w:bottom w:val="nil"/>
          <w:right w:val="nil"/>
          <w:between w:val="nil"/>
        </w:pBdr>
        <w:rPr>
          <w:color w:val="000000"/>
        </w:rPr>
      </w:pPr>
    </w:p>
    <w:p w:rsidR="00972110" w:rsidRDefault="002A49F0">
      <w:pPr>
        <w:pBdr>
          <w:top w:val="nil"/>
          <w:left w:val="nil"/>
          <w:bottom w:val="nil"/>
          <w:right w:val="nil"/>
          <w:between w:val="nil"/>
        </w:pBdr>
        <w:ind w:left="113"/>
        <w:rPr>
          <w:color w:val="000000"/>
        </w:rPr>
      </w:pPr>
      <w:r>
        <w:rPr>
          <w:color w:val="000000"/>
        </w:rPr>
        <w:t>Dear</w:t>
      </w:r>
      <w:r>
        <w:t xml:space="preserve"> Incoming Kindergarten or Young Fives Family</w:t>
      </w:r>
      <w:r>
        <w:rPr>
          <w:color w:val="000000"/>
        </w:rPr>
        <w:t>,</w:t>
      </w:r>
    </w:p>
    <w:p w:rsidR="00972110" w:rsidRDefault="00972110">
      <w:pPr>
        <w:pBdr>
          <w:top w:val="nil"/>
          <w:left w:val="nil"/>
          <w:bottom w:val="nil"/>
          <w:right w:val="nil"/>
          <w:between w:val="nil"/>
        </w:pBdr>
        <w:rPr>
          <w:color w:val="000000"/>
        </w:rPr>
      </w:pPr>
    </w:p>
    <w:p w:rsidR="00972110" w:rsidRDefault="002A49F0">
      <w:pPr>
        <w:pBdr>
          <w:top w:val="nil"/>
          <w:left w:val="nil"/>
          <w:bottom w:val="nil"/>
          <w:right w:val="nil"/>
          <w:between w:val="nil"/>
        </w:pBdr>
        <w:spacing w:before="120" w:line="333" w:lineRule="auto"/>
        <w:ind w:left="113" w:right="69"/>
      </w:pPr>
      <w:r>
        <w:t>Your child is getting ready to start Kindergarten or Young Fives in the fall and we are looking forward to working together to support your child’s education! While we typically have an in-person Kindergarten Screening, due to COVID19 we are unable to do t</w:t>
      </w:r>
      <w:r>
        <w:t xml:space="preserve">hat. Instead, we are gathering information from </w:t>
      </w:r>
      <w:r>
        <w:rPr>
          <w:b/>
          <w:i/>
        </w:rPr>
        <w:t>you</w:t>
      </w:r>
      <w:r>
        <w:t xml:space="preserve"> about your child’s skills and abilities. You know your child best and we want your help to learn about your child before they start school. This year, we will be using two questionnaires, the Ages and Sta</w:t>
      </w:r>
      <w:r>
        <w:t xml:space="preserve">ges Questionnaire (ASQ-3) and the Ages and Stages Questionnaire - Social Emotional (ASQ-SE). The ASQ-3 looks at your child’s skills in communication, gross motor, fine motor, problem solving and social emotional. The ASQ-SE looks more deeply at the social </w:t>
      </w:r>
      <w:r>
        <w:t xml:space="preserve">emotional skills of your child.  </w:t>
      </w:r>
    </w:p>
    <w:p w:rsidR="00972110" w:rsidRDefault="002A49F0">
      <w:pPr>
        <w:pBdr>
          <w:top w:val="nil"/>
          <w:left w:val="nil"/>
          <w:bottom w:val="nil"/>
          <w:right w:val="nil"/>
          <w:between w:val="nil"/>
        </w:pBdr>
        <w:spacing w:before="120" w:line="333" w:lineRule="auto"/>
        <w:ind w:left="113" w:right="69"/>
      </w:pPr>
      <w:r>
        <w:t>The process is simple to complete online and only takes about 12 minutes per questionnaire. Prior to completing the screening,</w:t>
      </w:r>
      <w:r>
        <w:t xml:space="preserve"> you will need a few common household objects from around your home.</w:t>
      </w:r>
    </w:p>
    <w:p w:rsidR="00972110" w:rsidRDefault="002A49F0">
      <w:pPr>
        <w:numPr>
          <w:ilvl w:val="0"/>
          <w:numId w:val="1"/>
        </w:numPr>
        <w:pBdr>
          <w:top w:val="nil"/>
          <w:left w:val="nil"/>
          <w:bottom w:val="nil"/>
          <w:right w:val="nil"/>
          <w:between w:val="nil"/>
        </w:pBdr>
        <w:spacing w:before="120" w:line="333" w:lineRule="auto"/>
        <w:ind w:right="69"/>
      </w:pPr>
      <w:r>
        <w:t xml:space="preserve">Ball </w:t>
      </w:r>
    </w:p>
    <w:p w:rsidR="00972110" w:rsidRDefault="002A49F0">
      <w:pPr>
        <w:numPr>
          <w:ilvl w:val="0"/>
          <w:numId w:val="1"/>
        </w:numPr>
        <w:pBdr>
          <w:top w:val="nil"/>
          <w:left w:val="nil"/>
          <w:bottom w:val="nil"/>
          <w:right w:val="nil"/>
          <w:between w:val="nil"/>
        </w:pBdr>
        <w:spacing w:line="333" w:lineRule="auto"/>
        <w:ind w:right="69"/>
      </w:pPr>
      <w:r>
        <w:t>Crayon</w:t>
      </w:r>
    </w:p>
    <w:p w:rsidR="00972110" w:rsidRDefault="002A49F0">
      <w:pPr>
        <w:numPr>
          <w:ilvl w:val="0"/>
          <w:numId w:val="1"/>
        </w:numPr>
        <w:pBdr>
          <w:top w:val="nil"/>
          <w:left w:val="nil"/>
          <w:bottom w:val="nil"/>
          <w:right w:val="nil"/>
          <w:between w:val="nil"/>
        </w:pBdr>
        <w:spacing w:line="333" w:lineRule="auto"/>
        <w:ind w:right="69"/>
      </w:pPr>
      <w:r>
        <w:t>Scissors</w:t>
      </w:r>
    </w:p>
    <w:p w:rsidR="00972110" w:rsidRDefault="002A49F0">
      <w:pPr>
        <w:numPr>
          <w:ilvl w:val="0"/>
          <w:numId w:val="1"/>
        </w:numPr>
        <w:pBdr>
          <w:top w:val="nil"/>
          <w:left w:val="nil"/>
          <w:bottom w:val="nil"/>
          <w:right w:val="nil"/>
          <w:between w:val="nil"/>
        </w:pBdr>
        <w:spacing w:line="333" w:lineRule="auto"/>
        <w:ind w:right="69"/>
      </w:pPr>
      <w:r>
        <w:t>Paper</w:t>
      </w:r>
    </w:p>
    <w:p w:rsidR="00972110" w:rsidRDefault="002A49F0">
      <w:pPr>
        <w:numPr>
          <w:ilvl w:val="0"/>
          <w:numId w:val="1"/>
        </w:numPr>
        <w:pBdr>
          <w:top w:val="nil"/>
          <w:left w:val="nil"/>
          <w:bottom w:val="nil"/>
          <w:right w:val="nil"/>
          <w:between w:val="nil"/>
        </w:pBdr>
        <w:spacing w:line="333" w:lineRule="auto"/>
        <w:ind w:right="69"/>
      </w:pPr>
      <w:r>
        <w:t>Pencil</w:t>
      </w:r>
    </w:p>
    <w:p w:rsidR="00972110" w:rsidRDefault="002A49F0">
      <w:pPr>
        <w:numPr>
          <w:ilvl w:val="0"/>
          <w:numId w:val="1"/>
        </w:numPr>
        <w:pBdr>
          <w:top w:val="nil"/>
          <w:left w:val="nil"/>
          <w:bottom w:val="nil"/>
          <w:right w:val="nil"/>
          <w:between w:val="nil"/>
        </w:pBdr>
        <w:spacing w:line="333" w:lineRule="auto"/>
        <w:ind w:right="69"/>
      </w:pPr>
      <w:r>
        <w:t>Bowl</w:t>
      </w:r>
    </w:p>
    <w:p w:rsidR="00972110" w:rsidRDefault="002A49F0">
      <w:pPr>
        <w:numPr>
          <w:ilvl w:val="0"/>
          <w:numId w:val="1"/>
        </w:numPr>
        <w:pBdr>
          <w:top w:val="nil"/>
          <w:left w:val="nil"/>
          <w:bottom w:val="nil"/>
          <w:right w:val="nil"/>
          <w:between w:val="nil"/>
        </w:pBdr>
        <w:spacing w:line="333" w:lineRule="auto"/>
        <w:ind w:right="69"/>
      </w:pPr>
      <w:r>
        <w:t>Spoon</w:t>
      </w:r>
    </w:p>
    <w:p w:rsidR="00972110" w:rsidRDefault="002A49F0">
      <w:pPr>
        <w:numPr>
          <w:ilvl w:val="0"/>
          <w:numId w:val="1"/>
        </w:numPr>
        <w:pBdr>
          <w:top w:val="nil"/>
          <w:left w:val="nil"/>
          <w:bottom w:val="nil"/>
          <w:right w:val="nil"/>
          <w:between w:val="nil"/>
        </w:pBdr>
        <w:spacing w:line="333" w:lineRule="auto"/>
        <w:ind w:right="69"/>
      </w:pPr>
      <w:r>
        <w:t>Clothing items with buttons and zippers</w:t>
      </w:r>
    </w:p>
    <w:p w:rsidR="00972110" w:rsidRDefault="002A49F0">
      <w:pPr>
        <w:pBdr>
          <w:top w:val="nil"/>
          <w:left w:val="nil"/>
          <w:bottom w:val="nil"/>
          <w:right w:val="nil"/>
          <w:between w:val="nil"/>
        </w:pBdr>
        <w:spacing w:before="120" w:line="333" w:lineRule="auto"/>
        <w:ind w:right="69"/>
        <w:rPr>
          <w:highlight w:val="yellow"/>
        </w:rPr>
      </w:pPr>
      <w:r>
        <w:t xml:space="preserve">The </w:t>
      </w:r>
      <w:proofErr w:type="gramStart"/>
      <w:r>
        <w:t>step-by-step</w:t>
      </w:r>
      <w:proofErr w:type="gramEnd"/>
      <w:r>
        <w:t xml:space="preserve"> process to complete the screening can be found using the link below. If you have any questions please contact </w:t>
      </w:r>
      <w:proofErr w:type="spellStart"/>
      <w:r>
        <w:t>Genna</w:t>
      </w:r>
      <w:proofErr w:type="spellEnd"/>
      <w:r>
        <w:t xml:space="preserve"> </w:t>
      </w:r>
      <w:proofErr w:type="spellStart"/>
      <w:r>
        <w:t>Brong</w:t>
      </w:r>
      <w:proofErr w:type="spellEnd"/>
      <w:r>
        <w:t xml:space="preserve"> at 748-3004 or gbrong@zps.org. Please complete by Tuesday J</w:t>
      </w:r>
      <w:r>
        <w:t>une 23, 2020. These resources</w:t>
      </w:r>
      <w:r>
        <w:t xml:space="preserve"> and information </w:t>
      </w:r>
      <w:proofErr w:type="gramStart"/>
      <w:r>
        <w:t>can be found</w:t>
      </w:r>
      <w:proofErr w:type="gramEnd"/>
      <w:r>
        <w:t xml:space="preserve"> at </w:t>
      </w:r>
      <w:hyperlink r:id="rId6">
        <w:r>
          <w:rPr>
            <w:color w:val="1155CC"/>
            <w:u w:val="single"/>
          </w:rPr>
          <w:t>www.zps</w:t>
        </w:r>
        <w:r>
          <w:rPr>
            <w:color w:val="1155CC"/>
            <w:u w:val="single"/>
          </w:rPr>
          <w:t>.</w:t>
        </w:r>
        <w:r>
          <w:rPr>
            <w:color w:val="1155CC"/>
            <w:u w:val="single"/>
          </w:rPr>
          <w:t>org</w:t>
        </w:r>
      </w:hyperlink>
      <w:r>
        <w:t xml:space="preserve"> to guide you through this process. </w:t>
      </w:r>
    </w:p>
    <w:p w:rsidR="00972110" w:rsidRDefault="002A49F0">
      <w:pPr>
        <w:pBdr>
          <w:top w:val="nil"/>
          <w:left w:val="nil"/>
          <w:bottom w:val="nil"/>
          <w:right w:val="nil"/>
          <w:between w:val="nil"/>
        </w:pBdr>
        <w:spacing w:before="120" w:line="333" w:lineRule="auto"/>
        <w:ind w:left="720" w:right="69"/>
      </w:pPr>
      <w:hyperlink r:id="rId7">
        <w:r>
          <w:rPr>
            <w:color w:val="1155CC"/>
            <w:highlight w:val="white"/>
            <w:u w:val="single"/>
          </w:rPr>
          <w:t>Step by step ins</w:t>
        </w:r>
        <w:bookmarkStart w:id="0" w:name="_GoBack"/>
        <w:bookmarkEnd w:id="0"/>
        <w:r>
          <w:rPr>
            <w:color w:val="1155CC"/>
            <w:highlight w:val="white"/>
            <w:u w:val="single"/>
          </w:rPr>
          <w:t>t</w:t>
        </w:r>
        <w:r>
          <w:rPr>
            <w:color w:val="1155CC"/>
            <w:highlight w:val="white"/>
            <w:u w:val="single"/>
          </w:rPr>
          <w:t>r</w:t>
        </w:r>
        <w:r>
          <w:rPr>
            <w:color w:val="1155CC"/>
            <w:highlight w:val="white"/>
            <w:u w:val="single"/>
          </w:rPr>
          <w:t>uctions</w:t>
        </w:r>
      </w:hyperlink>
      <w:r>
        <w:t xml:space="preserve"> for ASQ-3 for completing the screener</w:t>
      </w:r>
    </w:p>
    <w:p w:rsidR="00972110" w:rsidRDefault="002A49F0">
      <w:pPr>
        <w:spacing w:before="120" w:line="333" w:lineRule="auto"/>
        <w:ind w:left="720" w:right="69"/>
      </w:pPr>
      <w:r>
        <w:t xml:space="preserve">ASQ-3 </w:t>
      </w:r>
      <w:hyperlink r:id="rId8" w:history="1">
        <w:r w:rsidRPr="002A49F0">
          <w:rPr>
            <w:rStyle w:val="Hyperlink"/>
          </w:rPr>
          <w:t>Scr</w:t>
        </w:r>
        <w:r w:rsidRPr="002A49F0">
          <w:rPr>
            <w:rStyle w:val="Hyperlink"/>
          </w:rPr>
          <w:t>e</w:t>
        </w:r>
        <w:r w:rsidRPr="002A49F0">
          <w:rPr>
            <w:rStyle w:val="Hyperlink"/>
          </w:rPr>
          <w:t xml:space="preserve">ener </w:t>
        </w:r>
        <w:r w:rsidRPr="002A49F0">
          <w:rPr>
            <w:rStyle w:val="Hyperlink"/>
          </w:rPr>
          <w:t>link</w:t>
        </w:r>
      </w:hyperlink>
      <w:r>
        <w:t xml:space="preserve"> </w:t>
      </w:r>
    </w:p>
    <w:p w:rsidR="00972110" w:rsidRDefault="002A49F0">
      <w:pPr>
        <w:spacing w:before="120" w:line="333" w:lineRule="auto"/>
        <w:ind w:left="720" w:right="69"/>
      </w:pPr>
      <w:r>
        <w:t xml:space="preserve">ASQ-3 </w:t>
      </w:r>
      <w:hyperlink r:id="rId9" w:history="1">
        <w:r w:rsidRPr="002A49F0">
          <w:rPr>
            <w:rStyle w:val="Hyperlink"/>
          </w:rPr>
          <w:t xml:space="preserve">Parent </w:t>
        </w:r>
        <w:r w:rsidRPr="002A49F0">
          <w:rPr>
            <w:rStyle w:val="Hyperlink"/>
          </w:rPr>
          <w:t>G</w:t>
        </w:r>
        <w:r w:rsidRPr="002A49F0">
          <w:rPr>
            <w:rStyle w:val="Hyperlink"/>
          </w:rPr>
          <w:t>uide</w:t>
        </w:r>
      </w:hyperlink>
      <w:r w:rsidRPr="002A49F0">
        <w:t xml:space="preserve"> </w:t>
      </w:r>
      <w:r>
        <w:t>for reference</w:t>
      </w:r>
    </w:p>
    <w:p w:rsidR="00972110" w:rsidRDefault="002A49F0">
      <w:pPr>
        <w:pBdr>
          <w:top w:val="nil"/>
          <w:left w:val="nil"/>
          <w:bottom w:val="nil"/>
          <w:right w:val="nil"/>
          <w:between w:val="nil"/>
        </w:pBdr>
        <w:spacing w:before="120" w:line="333" w:lineRule="auto"/>
        <w:ind w:right="69"/>
        <w:rPr>
          <w:b/>
          <w:i/>
        </w:rPr>
      </w:pPr>
      <w:r>
        <w:rPr>
          <w:b/>
          <w:i/>
        </w:rPr>
        <w:t xml:space="preserve">We are looking forward to </w:t>
      </w:r>
      <w:proofErr w:type="gramStart"/>
      <w:r>
        <w:rPr>
          <w:b/>
          <w:i/>
        </w:rPr>
        <w:t>partnering</w:t>
      </w:r>
      <w:proofErr w:type="gramEnd"/>
      <w:r>
        <w:rPr>
          <w:b/>
          <w:i/>
        </w:rPr>
        <w:t xml:space="preserve"> with you in the education of your child!</w:t>
      </w:r>
    </w:p>
    <w:p w:rsidR="00972110" w:rsidRDefault="00972110">
      <w:pPr>
        <w:spacing w:before="81"/>
        <w:rPr>
          <w:i/>
        </w:rPr>
      </w:pPr>
    </w:p>
    <w:sectPr w:rsidR="00972110">
      <w:pgSz w:w="12240" w:h="15840"/>
      <w:pgMar w:top="1120" w:right="1040" w:bottom="280" w:left="102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C74E1"/>
    <w:multiLevelType w:val="multilevel"/>
    <w:tmpl w:val="51583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10"/>
    <w:rsid w:val="002A49F0"/>
    <w:rsid w:val="00885E48"/>
    <w:rsid w:val="0097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3C88D-FB8B-45D7-8A64-11A5A8BB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A49F0"/>
    <w:rPr>
      <w:color w:val="0000FF" w:themeColor="hyperlink"/>
      <w:u w:val="single"/>
    </w:rPr>
  </w:style>
  <w:style w:type="character" w:styleId="FollowedHyperlink">
    <w:name w:val="FollowedHyperlink"/>
    <w:basedOn w:val="DefaultParagraphFont"/>
    <w:uiPriority w:val="99"/>
    <w:semiHidden/>
    <w:unhideWhenUsed/>
    <w:rsid w:val="002A49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sqonline.com/family/4e22cb/chain_start" TargetMode="External"/><Relationship Id="rId3" Type="http://schemas.openxmlformats.org/officeDocument/2006/relationships/settings" Target="settings.xml"/><Relationship Id="rId7" Type="http://schemas.openxmlformats.org/officeDocument/2006/relationships/hyperlink" Target="https://docs.google.com/document/d/1kiV2EoxHBeFMPrgFe7XqIiRn_6ciNvearlIG2NNdU_Q/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s.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B2QW8YWY1eyWjPBQ80yWKWbFeuPVhtDG/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 Nauta</dc:creator>
  <cp:lastModifiedBy>ZPS</cp:lastModifiedBy>
  <cp:revision>3</cp:revision>
  <dcterms:created xsi:type="dcterms:W3CDTF">2020-06-15T13:11:00Z</dcterms:created>
  <dcterms:modified xsi:type="dcterms:W3CDTF">2020-06-15T13:30:00Z</dcterms:modified>
</cp:coreProperties>
</file>